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58" w:rsidRPr="005818A5" w:rsidRDefault="00B85C45" w:rsidP="00B85C45">
      <w:pPr>
        <w:pStyle w:val="NoSpacing"/>
        <w:jc w:val="center"/>
        <w:rPr>
          <w:rFonts w:ascii="Comic Sans MS" w:hAnsi="Comic Sans MS"/>
          <w:b/>
          <w:sz w:val="24"/>
          <w:szCs w:val="24"/>
        </w:rPr>
      </w:pPr>
      <w:bookmarkStart w:id="0" w:name="_GoBack"/>
      <w:bookmarkEnd w:id="0"/>
      <w:r w:rsidRPr="005818A5">
        <w:rPr>
          <w:rFonts w:ascii="Comic Sans MS" w:hAnsi="Comic Sans MS"/>
          <w:b/>
          <w:sz w:val="24"/>
          <w:szCs w:val="24"/>
        </w:rPr>
        <w:t>Themes</w:t>
      </w:r>
    </w:p>
    <w:p w:rsidR="00B85C45" w:rsidRDefault="00B85C45" w:rsidP="00B85C45">
      <w:pPr>
        <w:pStyle w:val="NoSpacing"/>
        <w:jc w:val="center"/>
        <w:rPr>
          <w:rFonts w:ascii="Comic Sans MS" w:hAnsi="Comic Sans MS"/>
          <w:sz w:val="24"/>
          <w:szCs w:val="24"/>
        </w:rPr>
      </w:pPr>
    </w:p>
    <w:p w:rsidR="00B85C45" w:rsidRPr="00B85C45" w:rsidRDefault="00B85C45" w:rsidP="00B85C45">
      <w:pPr>
        <w:pStyle w:val="NoSpacing"/>
        <w:rPr>
          <w:rFonts w:ascii="Comic Sans MS" w:hAnsi="Comic Sans MS"/>
          <w:b/>
          <w:sz w:val="24"/>
          <w:szCs w:val="24"/>
        </w:rPr>
      </w:pPr>
      <w:r w:rsidRPr="00B85C45">
        <w:rPr>
          <w:rFonts w:ascii="Comic Sans MS" w:hAnsi="Comic Sans MS"/>
          <w:b/>
          <w:sz w:val="24"/>
          <w:szCs w:val="24"/>
        </w:rPr>
        <w:t>What exactly is a theme?</w:t>
      </w:r>
    </w:p>
    <w:p w:rsidR="00B85C45" w:rsidRDefault="00B85C45" w:rsidP="00B85C45">
      <w:pPr>
        <w:pStyle w:val="NoSpacing"/>
        <w:rPr>
          <w:rFonts w:ascii="Comic Sans MS" w:hAnsi="Comic Sans MS"/>
          <w:sz w:val="24"/>
          <w:szCs w:val="24"/>
        </w:rPr>
      </w:pPr>
      <w:r>
        <w:rPr>
          <w:rFonts w:ascii="Comic Sans MS" w:hAnsi="Comic Sans MS"/>
          <w:sz w:val="24"/>
          <w:szCs w:val="24"/>
        </w:rPr>
        <w:t xml:space="preserve">The theme is its moral.  The theme is its view about life and how people behave.  In fiction, the theme is not intended to teach or preach.  In fact, it is not presented directly at all.  You extract </w:t>
      </w:r>
      <w:r w:rsidR="00A05087">
        <w:rPr>
          <w:rFonts w:ascii="Comic Sans MS" w:hAnsi="Comic Sans MS"/>
          <w:sz w:val="24"/>
          <w:szCs w:val="24"/>
        </w:rPr>
        <w:t>i</w:t>
      </w:r>
      <w:r>
        <w:rPr>
          <w:rFonts w:ascii="Comic Sans MS" w:hAnsi="Comic Sans MS"/>
          <w:sz w:val="24"/>
          <w:szCs w:val="24"/>
        </w:rPr>
        <w:t xml:space="preserve">t from characters, action, and setting that make up the story.  In other words, you must figure out the theme yourself.  </w:t>
      </w:r>
    </w:p>
    <w:p w:rsidR="00B85C45" w:rsidRDefault="00B85C45" w:rsidP="00B85C45">
      <w:pPr>
        <w:pStyle w:val="NoSpacing"/>
        <w:rPr>
          <w:rFonts w:ascii="Comic Sans MS" w:hAnsi="Comic Sans MS"/>
          <w:sz w:val="24"/>
          <w:szCs w:val="24"/>
        </w:rPr>
      </w:pPr>
    </w:p>
    <w:p w:rsidR="00B85C45" w:rsidRPr="0005491F" w:rsidRDefault="00B85C45" w:rsidP="00B85C45">
      <w:pPr>
        <w:pStyle w:val="NoSpacing"/>
        <w:rPr>
          <w:rFonts w:ascii="Comic Sans MS" w:hAnsi="Comic Sans MS"/>
          <w:b/>
          <w:sz w:val="24"/>
          <w:szCs w:val="24"/>
        </w:rPr>
      </w:pPr>
      <w:r w:rsidRPr="0005491F">
        <w:rPr>
          <w:rFonts w:ascii="Comic Sans MS" w:hAnsi="Comic Sans MS"/>
          <w:b/>
          <w:sz w:val="24"/>
          <w:szCs w:val="24"/>
        </w:rPr>
        <w:t>How do I find the theme?</w:t>
      </w:r>
    </w:p>
    <w:p w:rsidR="00B85C45" w:rsidRDefault="00B85C45" w:rsidP="00B85C45">
      <w:pPr>
        <w:pStyle w:val="NoSpacing"/>
        <w:rPr>
          <w:rFonts w:ascii="Comic Sans MS" w:hAnsi="Comic Sans MS"/>
          <w:sz w:val="24"/>
          <w:szCs w:val="24"/>
        </w:rPr>
      </w:pPr>
      <w:r>
        <w:rPr>
          <w:rFonts w:ascii="Comic Sans MS" w:hAnsi="Comic Sans MS"/>
          <w:sz w:val="24"/>
          <w:szCs w:val="24"/>
        </w:rPr>
        <w:t xml:space="preserve">Check out the title.  Sometimes it tells you a lot about the theme.  Notice repeating patterns and symbols (like a red rose usually means love).  Sometimes these lead you to the theme.  What allusions are made throughout the story?  An allusion is an indirect reference to someone or something.  </w:t>
      </w:r>
      <w:r w:rsidR="0005491F">
        <w:rPr>
          <w:rFonts w:ascii="Comic Sans MS" w:hAnsi="Comic Sans MS"/>
          <w:sz w:val="24"/>
          <w:szCs w:val="24"/>
        </w:rPr>
        <w:t xml:space="preserve">What are the details and particulars in the story?  What greater meaning may they have?  </w:t>
      </w:r>
    </w:p>
    <w:p w:rsidR="0005491F" w:rsidRDefault="0005491F" w:rsidP="00B85C45">
      <w:pPr>
        <w:pStyle w:val="NoSpacing"/>
        <w:rPr>
          <w:rFonts w:ascii="Comic Sans MS" w:hAnsi="Comic Sans MS"/>
          <w:sz w:val="24"/>
          <w:szCs w:val="24"/>
        </w:rPr>
      </w:pPr>
    </w:p>
    <w:p w:rsidR="0005491F" w:rsidRDefault="0005491F" w:rsidP="00B85C45">
      <w:pPr>
        <w:pStyle w:val="NoSpacing"/>
        <w:rPr>
          <w:rFonts w:ascii="Comic Sans MS" w:hAnsi="Comic Sans MS"/>
          <w:sz w:val="24"/>
          <w:szCs w:val="24"/>
        </w:rPr>
      </w:pPr>
      <w:r>
        <w:rPr>
          <w:rFonts w:ascii="Comic Sans MS" w:hAnsi="Comic Sans MS"/>
          <w:sz w:val="24"/>
          <w:szCs w:val="24"/>
        </w:rPr>
        <w:t>Remember that theme, plot, and structure are inseparable, all helping to inform and reflect back on each other.  Also, be aware that a theme we determine from a story never completely explains the story.  It is simply one of the elements that make up the whole.</w:t>
      </w:r>
    </w:p>
    <w:p w:rsidR="0005491F" w:rsidRDefault="0005491F"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F66FC8" w:rsidRDefault="00F66FC8" w:rsidP="00B85C45">
      <w:pPr>
        <w:pStyle w:val="NoSpacing"/>
        <w:rPr>
          <w:rFonts w:ascii="Comic Sans MS" w:hAnsi="Comic Sans MS"/>
          <w:sz w:val="24"/>
          <w:szCs w:val="24"/>
        </w:rPr>
      </w:pPr>
    </w:p>
    <w:p w:rsidR="0005491F" w:rsidRPr="00F66FC8" w:rsidRDefault="00F66FC8" w:rsidP="00F66FC8">
      <w:pPr>
        <w:pStyle w:val="NoSpacing"/>
        <w:jc w:val="center"/>
        <w:rPr>
          <w:rFonts w:ascii="Comic Sans MS" w:hAnsi="Comic Sans MS"/>
          <w:b/>
          <w:sz w:val="32"/>
          <w:szCs w:val="32"/>
        </w:rPr>
      </w:pPr>
      <w:r w:rsidRPr="00F66FC8">
        <w:rPr>
          <w:rFonts w:ascii="Comic Sans MS" w:hAnsi="Comic Sans MS"/>
          <w:b/>
          <w:sz w:val="32"/>
          <w:szCs w:val="32"/>
        </w:rPr>
        <w:lastRenderedPageBreak/>
        <w:t>Common Themes</w:t>
      </w:r>
    </w:p>
    <w:tbl>
      <w:tblPr>
        <w:tblStyle w:val="TableGrid"/>
        <w:tblW w:w="0" w:type="auto"/>
        <w:tblLook w:val="04A0" w:firstRow="1" w:lastRow="0" w:firstColumn="1" w:lastColumn="0" w:noHBand="0" w:noVBand="1"/>
      </w:tblPr>
      <w:tblGrid>
        <w:gridCol w:w="1915"/>
        <w:gridCol w:w="1915"/>
        <w:gridCol w:w="1915"/>
        <w:gridCol w:w="1915"/>
        <w:gridCol w:w="1916"/>
      </w:tblGrid>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sidRPr="0005491F">
              <w:rPr>
                <w:rFonts w:ascii="Comic Sans MS" w:hAnsi="Comic Sans MS"/>
                <w:sz w:val="20"/>
                <w:szCs w:val="20"/>
              </w:rPr>
              <w:t>Abandonment</w:t>
            </w:r>
          </w:p>
        </w:tc>
        <w:tc>
          <w:tcPr>
            <w:tcW w:w="1915" w:type="dxa"/>
          </w:tcPr>
          <w:p w:rsidR="0005491F" w:rsidRPr="0005491F" w:rsidRDefault="0005491F" w:rsidP="0005491F">
            <w:pPr>
              <w:pStyle w:val="NoSpacing"/>
              <w:jc w:val="center"/>
              <w:rPr>
                <w:rFonts w:ascii="Comic Sans MS" w:hAnsi="Comic Sans MS"/>
                <w:sz w:val="20"/>
                <w:szCs w:val="20"/>
              </w:rPr>
            </w:pPr>
            <w:r w:rsidRPr="0005491F">
              <w:rPr>
                <w:rFonts w:ascii="Comic Sans MS" w:hAnsi="Comic Sans MS"/>
                <w:sz w:val="20"/>
                <w:szCs w:val="20"/>
              </w:rPr>
              <w:t>Alienations</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Ambition</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The American Dream</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Birth/Childhood</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Coming of Age</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Commercialism</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Community</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Cruelty</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Death</w:t>
            </w:r>
            <w:r w:rsidR="005E0398">
              <w:rPr>
                <w:rFonts w:ascii="Comic Sans MS" w:hAnsi="Comic Sans MS"/>
                <w:sz w:val="20"/>
                <w:szCs w:val="20"/>
              </w:rPr>
              <w:t xml:space="preserve"> &amp; Dying</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Education</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Ethics</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Family</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Fate</w:t>
            </w:r>
          </w:p>
        </w:tc>
        <w:tc>
          <w:tcPr>
            <w:tcW w:w="1916" w:type="dxa"/>
          </w:tcPr>
          <w:p w:rsidR="00E31122" w:rsidRPr="0005491F" w:rsidRDefault="0005491F" w:rsidP="00E31122">
            <w:pPr>
              <w:pStyle w:val="NoSpacing"/>
              <w:jc w:val="center"/>
              <w:rPr>
                <w:rFonts w:ascii="Comic Sans MS" w:hAnsi="Comic Sans MS"/>
                <w:sz w:val="20"/>
                <w:szCs w:val="20"/>
              </w:rPr>
            </w:pPr>
            <w:r>
              <w:rPr>
                <w:rFonts w:ascii="Comic Sans MS" w:hAnsi="Comic Sans MS"/>
                <w:sz w:val="20"/>
                <w:szCs w:val="20"/>
              </w:rPr>
              <w:t>Freedom</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The Meaning of Freedom</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The Search for Freedom</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Independence</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Faith/Belief</w:t>
            </w:r>
          </w:p>
        </w:tc>
        <w:tc>
          <w:tcPr>
            <w:tcW w:w="1916"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 xml:space="preserve">Overcoming Injustice </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Overcoming Handicaps</w:t>
            </w:r>
          </w:p>
        </w:tc>
        <w:tc>
          <w:tcPr>
            <w:tcW w:w="1915"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Perseverance – Overcoming a Problem</w:t>
            </w:r>
          </w:p>
        </w:tc>
        <w:tc>
          <w:tcPr>
            <w:tcW w:w="1915"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Growing Up</w:t>
            </w:r>
          </w:p>
        </w:tc>
        <w:tc>
          <w:tcPr>
            <w:tcW w:w="1915"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Morality to Guide One’s Actions</w:t>
            </w:r>
          </w:p>
        </w:tc>
        <w:tc>
          <w:tcPr>
            <w:tcW w:w="1916"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Respecting Authority</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Futility</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Gender</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Grief</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Guilt</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Heroism</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Hope</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Identity</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Illness</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Individual &amp; Society</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Innocence &amp; Experience</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Isolation</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Justice</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Love</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Memory</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Nationalism</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Nature</w:t>
            </w:r>
            <w:r w:rsidR="00E31122">
              <w:rPr>
                <w:rFonts w:ascii="Comic Sans MS" w:hAnsi="Comic Sans MS"/>
                <w:sz w:val="20"/>
                <w:szCs w:val="20"/>
              </w:rPr>
              <w:t xml:space="preserve"> &amp; Environment</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Oppression</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Parenthood</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Pride</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Race</w:t>
            </w:r>
          </w:p>
        </w:tc>
      </w:tr>
      <w:tr w:rsidR="0005491F" w:rsidRPr="0005491F" w:rsidTr="0005491F">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Regret</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Rejection</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Religion</w:t>
            </w:r>
          </w:p>
        </w:tc>
        <w:tc>
          <w:tcPr>
            <w:tcW w:w="1915"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Responsibility</w:t>
            </w:r>
          </w:p>
        </w:tc>
        <w:tc>
          <w:tcPr>
            <w:tcW w:w="1916" w:type="dxa"/>
          </w:tcPr>
          <w:p w:rsidR="0005491F" w:rsidRPr="0005491F" w:rsidRDefault="0005491F" w:rsidP="0005491F">
            <w:pPr>
              <w:pStyle w:val="NoSpacing"/>
              <w:jc w:val="center"/>
              <w:rPr>
                <w:rFonts w:ascii="Comic Sans MS" w:hAnsi="Comic Sans MS"/>
                <w:sz w:val="20"/>
                <w:szCs w:val="20"/>
              </w:rPr>
            </w:pPr>
            <w:r>
              <w:rPr>
                <w:rFonts w:ascii="Comic Sans MS" w:hAnsi="Comic Sans MS"/>
                <w:sz w:val="20"/>
                <w:szCs w:val="20"/>
              </w:rPr>
              <w:t>Science &amp; Technology</w:t>
            </w:r>
          </w:p>
        </w:tc>
      </w:tr>
      <w:tr w:rsidR="0005491F" w:rsidRPr="0005491F" w:rsidTr="0005491F">
        <w:tc>
          <w:tcPr>
            <w:tcW w:w="1915" w:type="dxa"/>
          </w:tcPr>
          <w:p w:rsidR="0005491F" w:rsidRDefault="0005491F" w:rsidP="0005491F">
            <w:pPr>
              <w:pStyle w:val="NoSpacing"/>
              <w:jc w:val="center"/>
              <w:rPr>
                <w:rFonts w:ascii="Comic Sans MS" w:hAnsi="Comic Sans MS"/>
                <w:sz w:val="20"/>
                <w:szCs w:val="20"/>
              </w:rPr>
            </w:pPr>
            <w:r>
              <w:rPr>
                <w:rFonts w:ascii="Comic Sans MS" w:hAnsi="Comic Sans MS"/>
                <w:sz w:val="20"/>
                <w:szCs w:val="20"/>
              </w:rPr>
              <w:t>Social Class</w:t>
            </w:r>
            <w:r w:rsidR="00E31122">
              <w:rPr>
                <w:rFonts w:ascii="Comic Sans MS" w:hAnsi="Comic Sans MS"/>
                <w:sz w:val="20"/>
                <w:szCs w:val="20"/>
              </w:rPr>
              <w:t xml:space="preserve"> &amp; Social Change</w:t>
            </w:r>
          </w:p>
        </w:tc>
        <w:tc>
          <w:tcPr>
            <w:tcW w:w="1915" w:type="dxa"/>
          </w:tcPr>
          <w:p w:rsidR="0005491F" w:rsidRDefault="0005491F" w:rsidP="0005491F">
            <w:pPr>
              <w:pStyle w:val="NoSpacing"/>
              <w:jc w:val="center"/>
              <w:rPr>
                <w:rFonts w:ascii="Comic Sans MS" w:hAnsi="Comic Sans MS"/>
                <w:sz w:val="20"/>
                <w:szCs w:val="20"/>
              </w:rPr>
            </w:pPr>
            <w:r>
              <w:rPr>
                <w:rFonts w:ascii="Comic Sans MS" w:hAnsi="Comic Sans MS"/>
                <w:sz w:val="20"/>
                <w:szCs w:val="20"/>
              </w:rPr>
              <w:t>Spirituality</w:t>
            </w:r>
          </w:p>
        </w:tc>
        <w:tc>
          <w:tcPr>
            <w:tcW w:w="1915" w:type="dxa"/>
          </w:tcPr>
          <w:p w:rsidR="0005491F" w:rsidRDefault="0005491F" w:rsidP="0005491F">
            <w:pPr>
              <w:pStyle w:val="NoSpacing"/>
              <w:jc w:val="center"/>
              <w:rPr>
                <w:rFonts w:ascii="Comic Sans MS" w:hAnsi="Comic Sans MS"/>
                <w:sz w:val="20"/>
                <w:szCs w:val="20"/>
              </w:rPr>
            </w:pPr>
            <w:r>
              <w:rPr>
                <w:rFonts w:ascii="Comic Sans MS" w:hAnsi="Comic Sans MS"/>
                <w:sz w:val="20"/>
                <w:szCs w:val="20"/>
              </w:rPr>
              <w:t>Stages of Life</w:t>
            </w:r>
          </w:p>
        </w:tc>
        <w:tc>
          <w:tcPr>
            <w:tcW w:w="1915" w:type="dxa"/>
          </w:tcPr>
          <w:p w:rsidR="0005491F" w:rsidRDefault="005E0398" w:rsidP="0005491F">
            <w:pPr>
              <w:pStyle w:val="NoSpacing"/>
              <w:jc w:val="center"/>
              <w:rPr>
                <w:rFonts w:ascii="Comic Sans MS" w:hAnsi="Comic Sans MS"/>
                <w:sz w:val="20"/>
                <w:szCs w:val="20"/>
              </w:rPr>
            </w:pPr>
            <w:r>
              <w:rPr>
                <w:rFonts w:ascii="Comic Sans MS" w:hAnsi="Comic Sans MS"/>
                <w:sz w:val="20"/>
                <w:szCs w:val="20"/>
              </w:rPr>
              <w:t>Success</w:t>
            </w:r>
          </w:p>
        </w:tc>
        <w:tc>
          <w:tcPr>
            <w:tcW w:w="1916" w:type="dxa"/>
          </w:tcPr>
          <w:p w:rsidR="0005491F" w:rsidRDefault="005E0398" w:rsidP="0005491F">
            <w:pPr>
              <w:pStyle w:val="NoSpacing"/>
              <w:jc w:val="center"/>
              <w:rPr>
                <w:rFonts w:ascii="Comic Sans MS" w:hAnsi="Comic Sans MS"/>
                <w:sz w:val="20"/>
                <w:szCs w:val="20"/>
              </w:rPr>
            </w:pPr>
            <w:r>
              <w:rPr>
                <w:rFonts w:ascii="Comic Sans MS" w:hAnsi="Comic Sans MS"/>
                <w:sz w:val="20"/>
                <w:szCs w:val="20"/>
              </w:rPr>
              <w:t>Suffering</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Survival</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Tradition</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Violence</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Work</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Conflict</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Redemption</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Teamwork</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Trust</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Ethical Dilemmas</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Euthanasia (Mercy Killing)</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Acceptance</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Customs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Money</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Choices</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Denial</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Discrimination</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Resourcefulness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Nature</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Friendship</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Belonging</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Memories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Honesty</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Bullies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Activism</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Commitment</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Guilt</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Heroes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Good vs. Evil</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Humor</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Help</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Immigrants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Adoption</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Loss</w:t>
            </w:r>
          </w:p>
        </w:tc>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Loyalty</w:t>
            </w:r>
          </w:p>
        </w:tc>
        <w:tc>
          <w:tcPr>
            <w:tcW w:w="1916"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Leadership</w:t>
            </w:r>
          </w:p>
        </w:tc>
      </w:tr>
      <w:tr w:rsidR="005E0398" w:rsidRPr="0005491F" w:rsidTr="0005491F">
        <w:tc>
          <w:tcPr>
            <w:tcW w:w="1915" w:type="dxa"/>
          </w:tcPr>
          <w:p w:rsidR="005E0398" w:rsidRDefault="005E0398" w:rsidP="0005491F">
            <w:pPr>
              <w:pStyle w:val="NoSpacing"/>
              <w:jc w:val="center"/>
              <w:rPr>
                <w:rFonts w:ascii="Comic Sans MS" w:hAnsi="Comic Sans MS"/>
                <w:sz w:val="20"/>
                <w:szCs w:val="20"/>
              </w:rPr>
            </w:pPr>
            <w:r>
              <w:rPr>
                <w:rFonts w:ascii="Comic Sans MS" w:hAnsi="Comic Sans MS"/>
                <w:sz w:val="20"/>
                <w:szCs w:val="20"/>
              </w:rPr>
              <w:t>Loneliness</w:t>
            </w:r>
          </w:p>
        </w:tc>
        <w:tc>
          <w:tcPr>
            <w:tcW w:w="1915" w:type="dxa"/>
          </w:tcPr>
          <w:p w:rsidR="005E0398" w:rsidRDefault="00E31122" w:rsidP="0005491F">
            <w:pPr>
              <w:pStyle w:val="NoSpacing"/>
              <w:jc w:val="center"/>
              <w:rPr>
                <w:rFonts w:ascii="Comic Sans MS" w:hAnsi="Comic Sans MS"/>
                <w:sz w:val="20"/>
                <w:szCs w:val="20"/>
              </w:rPr>
            </w:pPr>
            <w:r>
              <w:rPr>
                <w:rFonts w:ascii="Comic Sans MS" w:hAnsi="Comic Sans MS"/>
                <w:sz w:val="20"/>
                <w:szCs w:val="20"/>
              </w:rPr>
              <w:t>Courage</w:t>
            </w:r>
          </w:p>
        </w:tc>
        <w:tc>
          <w:tcPr>
            <w:tcW w:w="1915" w:type="dxa"/>
          </w:tcPr>
          <w:p w:rsidR="005E0398" w:rsidRDefault="00E31122" w:rsidP="0005491F">
            <w:pPr>
              <w:pStyle w:val="NoSpacing"/>
              <w:jc w:val="center"/>
              <w:rPr>
                <w:rFonts w:ascii="Comic Sans MS" w:hAnsi="Comic Sans MS"/>
                <w:sz w:val="20"/>
                <w:szCs w:val="20"/>
              </w:rPr>
            </w:pPr>
            <w:r>
              <w:rPr>
                <w:rFonts w:ascii="Comic Sans MS" w:hAnsi="Comic Sans MS"/>
                <w:sz w:val="20"/>
                <w:szCs w:val="20"/>
              </w:rPr>
              <w:t>Love</w:t>
            </w:r>
          </w:p>
        </w:tc>
        <w:tc>
          <w:tcPr>
            <w:tcW w:w="1915" w:type="dxa"/>
          </w:tcPr>
          <w:p w:rsidR="005E0398" w:rsidRDefault="00E31122" w:rsidP="0005491F">
            <w:pPr>
              <w:pStyle w:val="NoSpacing"/>
              <w:jc w:val="center"/>
              <w:rPr>
                <w:rFonts w:ascii="Comic Sans MS" w:hAnsi="Comic Sans MS"/>
                <w:sz w:val="20"/>
                <w:szCs w:val="20"/>
              </w:rPr>
            </w:pPr>
            <w:r>
              <w:rPr>
                <w:rFonts w:ascii="Comic Sans MS" w:hAnsi="Comic Sans MS"/>
                <w:sz w:val="20"/>
                <w:szCs w:val="20"/>
              </w:rPr>
              <w:t>Diversity</w:t>
            </w:r>
          </w:p>
        </w:tc>
        <w:tc>
          <w:tcPr>
            <w:tcW w:w="1916" w:type="dxa"/>
          </w:tcPr>
          <w:p w:rsidR="005E0398" w:rsidRDefault="00E31122" w:rsidP="0005491F">
            <w:pPr>
              <w:pStyle w:val="NoSpacing"/>
              <w:jc w:val="center"/>
              <w:rPr>
                <w:rFonts w:ascii="Comic Sans MS" w:hAnsi="Comic Sans MS"/>
                <w:sz w:val="20"/>
                <w:szCs w:val="20"/>
              </w:rPr>
            </w:pPr>
            <w:r>
              <w:rPr>
                <w:rFonts w:ascii="Comic Sans MS" w:hAnsi="Comic Sans MS"/>
                <w:sz w:val="20"/>
                <w:szCs w:val="20"/>
              </w:rPr>
              <w:t>Hatred</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Responsibility</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Peer Pressure</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Poverty</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Pride</w:t>
            </w:r>
          </w:p>
        </w:tc>
        <w:tc>
          <w:tcPr>
            <w:tcW w:w="1916"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Prejudice</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Safety</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Anger</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Racism</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Peace</w:t>
            </w:r>
          </w:p>
        </w:tc>
        <w:tc>
          <w:tcPr>
            <w:tcW w:w="1916"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Patriotism</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Discovery</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Propaganda</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Community &amp; Responsibility</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Self-esteem</w:t>
            </w:r>
          </w:p>
        </w:tc>
        <w:tc>
          <w:tcPr>
            <w:tcW w:w="1916"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Violence</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Tragedy</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Caring</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Westward Movement</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Self Awareness</w:t>
            </w:r>
          </w:p>
        </w:tc>
        <w:tc>
          <w:tcPr>
            <w:tcW w:w="1916"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Character</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War</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Dreams</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Challenges</w:t>
            </w:r>
          </w:p>
        </w:tc>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Values</w:t>
            </w:r>
          </w:p>
        </w:tc>
        <w:tc>
          <w:tcPr>
            <w:tcW w:w="1916"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Prairies &amp; Pioneers</w:t>
            </w:r>
          </w:p>
        </w:tc>
      </w:tr>
      <w:tr w:rsidR="00E31122" w:rsidRPr="0005491F" w:rsidTr="0005491F">
        <w:tc>
          <w:tcPr>
            <w:tcW w:w="1915" w:type="dxa"/>
          </w:tcPr>
          <w:p w:rsidR="00E31122" w:rsidRDefault="00E31122" w:rsidP="0005491F">
            <w:pPr>
              <w:pStyle w:val="NoSpacing"/>
              <w:jc w:val="center"/>
              <w:rPr>
                <w:rFonts w:ascii="Comic Sans MS" w:hAnsi="Comic Sans MS"/>
                <w:sz w:val="20"/>
                <w:szCs w:val="20"/>
              </w:rPr>
            </w:pPr>
            <w:r>
              <w:rPr>
                <w:rFonts w:ascii="Comic Sans MS" w:hAnsi="Comic Sans MS"/>
                <w:sz w:val="20"/>
                <w:szCs w:val="20"/>
              </w:rPr>
              <w:t>The Greater Good</w:t>
            </w:r>
          </w:p>
        </w:tc>
        <w:tc>
          <w:tcPr>
            <w:tcW w:w="1915"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Risk Taking</w:t>
            </w:r>
          </w:p>
        </w:tc>
        <w:tc>
          <w:tcPr>
            <w:tcW w:w="1915"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The Power of One</w:t>
            </w:r>
          </w:p>
        </w:tc>
        <w:tc>
          <w:tcPr>
            <w:tcW w:w="1915"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Gratitude</w:t>
            </w:r>
          </w:p>
        </w:tc>
        <w:tc>
          <w:tcPr>
            <w:tcW w:w="1916" w:type="dxa"/>
          </w:tcPr>
          <w:p w:rsidR="00E31122" w:rsidRDefault="00F66FC8" w:rsidP="0005491F">
            <w:pPr>
              <w:pStyle w:val="NoSpacing"/>
              <w:jc w:val="center"/>
              <w:rPr>
                <w:rFonts w:ascii="Comic Sans MS" w:hAnsi="Comic Sans MS"/>
                <w:sz w:val="20"/>
                <w:szCs w:val="20"/>
              </w:rPr>
            </w:pPr>
            <w:r>
              <w:rPr>
                <w:rFonts w:ascii="Comic Sans MS" w:hAnsi="Comic Sans MS"/>
                <w:sz w:val="20"/>
                <w:szCs w:val="20"/>
              </w:rPr>
              <w:t>Dedication</w:t>
            </w:r>
          </w:p>
        </w:tc>
      </w:tr>
      <w:tr w:rsidR="00F66FC8" w:rsidRPr="0005491F" w:rsidTr="0005491F">
        <w:tc>
          <w:tcPr>
            <w:tcW w:w="1915" w:type="dxa"/>
          </w:tcPr>
          <w:p w:rsidR="00F66FC8" w:rsidRDefault="00F66FC8" w:rsidP="0005491F">
            <w:pPr>
              <w:pStyle w:val="NoSpacing"/>
              <w:jc w:val="center"/>
              <w:rPr>
                <w:rFonts w:ascii="Comic Sans MS" w:hAnsi="Comic Sans MS"/>
                <w:sz w:val="20"/>
                <w:szCs w:val="20"/>
              </w:rPr>
            </w:pPr>
            <w:r>
              <w:rPr>
                <w:rFonts w:ascii="Comic Sans MS" w:hAnsi="Comic Sans MS"/>
                <w:sz w:val="20"/>
                <w:szCs w:val="20"/>
              </w:rPr>
              <w:t>Sacrifice</w:t>
            </w:r>
          </w:p>
        </w:tc>
        <w:tc>
          <w:tcPr>
            <w:tcW w:w="1915" w:type="dxa"/>
          </w:tcPr>
          <w:p w:rsidR="00F66FC8" w:rsidRDefault="00F66FC8" w:rsidP="0005491F">
            <w:pPr>
              <w:pStyle w:val="NoSpacing"/>
              <w:jc w:val="center"/>
              <w:rPr>
                <w:rFonts w:ascii="Comic Sans MS" w:hAnsi="Comic Sans MS"/>
                <w:sz w:val="20"/>
                <w:szCs w:val="20"/>
              </w:rPr>
            </w:pPr>
            <w:r>
              <w:rPr>
                <w:rFonts w:ascii="Comic Sans MS" w:hAnsi="Comic Sans MS"/>
                <w:sz w:val="20"/>
                <w:szCs w:val="20"/>
              </w:rPr>
              <w:t>Suicide</w:t>
            </w:r>
          </w:p>
        </w:tc>
        <w:tc>
          <w:tcPr>
            <w:tcW w:w="1915" w:type="dxa"/>
          </w:tcPr>
          <w:p w:rsidR="00F66FC8" w:rsidRDefault="00A26774" w:rsidP="0005491F">
            <w:pPr>
              <w:pStyle w:val="NoSpacing"/>
              <w:jc w:val="center"/>
              <w:rPr>
                <w:rFonts w:ascii="Comic Sans MS" w:hAnsi="Comic Sans MS"/>
                <w:sz w:val="20"/>
                <w:szCs w:val="20"/>
              </w:rPr>
            </w:pPr>
            <w:r>
              <w:rPr>
                <w:rFonts w:ascii="Comic Sans MS" w:hAnsi="Comic Sans MS"/>
                <w:sz w:val="20"/>
                <w:szCs w:val="20"/>
              </w:rPr>
              <w:t>Playing the Victim</w:t>
            </w:r>
          </w:p>
        </w:tc>
        <w:tc>
          <w:tcPr>
            <w:tcW w:w="1915" w:type="dxa"/>
          </w:tcPr>
          <w:p w:rsidR="00F66FC8" w:rsidRDefault="00F66FC8" w:rsidP="0005491F">
            <w:pPr>
              <w:pStyle w:val="NoSpacing"/>
              <w:jc w:val="center"/>
              <w:rPr>
                <w:rFonts w:ascii="Comic Sans MS" w:hAnsi="Comic Sans MS"/>
                <w:sz w:val="20"/>
                <w:szCs w:val="20"/>
              </w:rPr>
            </w:pPr>
          </w:p>
        </w:tc>
        <w:tc>
          <w:tcPr>
            <w:tcW w:w="1916" w:type="dxa"/>
          </w:tcPr>
          <w:p w:rsidR="00F66FC8" w:rsidRDefault="00F66FC8" w:rsidP="0005491F">
            <w:pPr>
              <w:pStyle w:val="NoSpacing"/>
              <w:jc w:val="center"/>
              <w:rPr>
                <w:rFonts w:ascii="Comic Sans MS" w:hAnsi="Comic Sans MS"/>
                <w:sz w:val="20"/>
                <w:szCs w:val="20"/>
              </w:rPr>
            </w:pPr>
          </w:p>
        </w:tc>
      </w:tr>
    </w:tbl>
    <w:p w:rsidR="0005491F" w:rsidRDefault="0005491F" w:rsidP="0005491F">
      <w:pPr>
        <w:pStyle w:val="NoSpacing"/>
        <w:jc w:val="center"/>
        <w:rPr>
          <w:rFonts w:ascii="Comic Sans MS" w:hAnsi="Comic Sans MS"/>
          <w:sz w:val="24"/>
          <w:szCs w:val="24"/>
        </w:rPr>
      </w:pPr>
    </w:p>
    <w:p w:rsidR="0005491F" w:rsidRDefault="0005491F" w:rsidP="00B85C45">
      <w:pPr>
        <w:pStyle w:val="NoSpacing"/>
        <w:rPr>
          <w:rFonts w:ascii="Comic Sans MS" w:hAnsi="Comic Sans MS"/>
          <w:sz w:val="24"/>
          <w:szCs w:val="24"/>
        </w:rPr>
      </w:pPr>
    </w:p>
    <w:p w:rsidR="00B85C45" w:rsidRPr="00315251" w:rsidRDefault="00B85C45" w:rsidP="00B85C45">
      <w:pPr>
        <w:pStyle w:val="NoSpacing"/>
        <w:jc w:val="center"/>
        <w:rPr>
          <w:rFonts w:ascii="Comic Sans MS" w:hAnsi="Comic Sans MS"/>
          <w:sz w:val="24"/>
          <w:szCs w:val="24"/>
        </w:rPr>
      </w:pPr>
    </w:p>
    <w:sectPr w:rsidR="00B85C45" w:rsidRPr="00315251" w:rsidSect="0098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4A81"/>
    <w:rsid w:val="0005491F"/>
    <w:rsid w:val="00315251"/>
    <w:rsid w:val="005818A5"/>
    <w:rsid w:val="005E0398"/>
    <w:rsid w:val="00667458"/>
    <w:rsid w:val="006C36FC"/>
    <w:rsid w:val="00724A81"/>
    <w:rsid w:val="007C4987"/>
    <w:rsid w:val="00982358"/>
    <w:rsid w:val="009D5761"/>
    <w:rsid w:val="00A05087"/>
    <w:rsid w:val="00A26774"/>
    <w:rsid w:val="00B41C38"/>
    <w:rsid w:val="00B85C45"/>
    <w:rsid w:val="00CC7EB6"/>
    <w:rsid w:val="00D46262"/>
    <w:rsid w:val="00D73229"/>
    <w:rsid w:val="00E31122"/>
    <w:rsid w:val="00F66FC8"/>
    <w:rsid w:val="00F7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A81"/>
    <w:pPr>
      <w:spacing w:after="0" w:line="240" w:lineRule="auto"/>
    </w:pPr>
  </w:style>
  <w:style w:type="table" w:styleId="TableGrid">
    <w:name w:val="Table Grid"/>
    <w:basedOn w:val="TableNormal"/>
    <w:uiPriority w:val="59"/>
    <w:rsid w:val="00CC7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Fairmount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sstrenge</dc:creator>
  <cp:keywords/>
  <dc:description/>
  <cp:lastModifiedBy>Stacey  Strenge</cp:lastModifiedBy>
  <cp:revision>1</cp:revision>
  <cp:lastPrinted>2010-03-26T19:51:00Z</cp:lastPrinted>
  <dcterms:created xsi:type="dcterms:W3CDTF">2010-03-04T18:51:00Z</dcterms:created>
  <dcterms:modified xsi:type="dcterms:W3CDTF">2011-07-05T03:37:00Z</dcterms:modified>
</cp:coreProperties>
</file>